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TuneBox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14 March 2016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Plan: Stick with one microcontroller. Discuss available options.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Possibly replace current microcontroller with a PIC32MZ0512EFE064.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Runs at 200 MHz as opposed to 80 MHz of current PIC32.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Necessary to sample fast enough and perform memory save and apply effects.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Considering different negative voltage regulators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efficient way to switch a bit?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Bit set and bit clear operations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Focuses within the team for coming weeks: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Jake and Charles - Mobile app and communication software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Beau and Austin - Hardware configuration and operating software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